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85D" w:rsidRPr="00E5385D" w:rsidRDefault="00E5385D" w:rsidP="00E5385D">
      <w:pPr>
        <w:jc w:val="center"/>
        <w:rPr>
          <w:b/>
          <w:sz w:val="28"/>
          <w:szCs w:val="28"/>
          <w:lang w:val="kk-KZ"/>
        </w:rPr>
      </w:pPr>
    </w:p>
    <w:p w:rsidR="00E5385D" w:rsidRPr="00E5385D" w:rsidRDefault="00E5385D" w:rsidP="00E5385D">
      <w:pPr>
        <w:adjustRightInd w:val="0"/>
        <w:jc w:val="center"/>
        <w:rPr>
          <w:b/>
          <w:sz w:val="28"/>
          <w:szCs w:val="28"/>
          <w:lang w:val="kk-KZ"/>
        </w:rPr>
      </w:pPr>
      <w:r w:rsidRPr="00E5385D">
        <w:rPr>
          <w:b/>
          <w:sz w:val="28"/>
          <w:szCs w:val="28"/>
          <w:lang w:val="kk-KZ"/>
        </w:rPr>
        <w:t>Әл-Фараби атындағы Қазақ ұлттық университеті</w:t>
      </w:r>
    </w:p>
    <w:p w:rsidR="00E5385D" w:rsidRPr="00E5385D" w:rsidRDefault="00E5385D" w:rsidP="00E5385D">
      <w:pPr>
        <w:jc w:val="center"/>
        <w:rPr>
          <w:b/>
          <w:sz w:val="28"/>
          <w:szCs w:val="28"/>
          <w:lang w:val="kk-KZ"/>
        </w:rPr>
      </w:pPr>
      <w:r w:rsidRPr="00E5385D">
        <w:rPr>
          <w:b/>
          <w:sz w:val="28"/>
          <w:szCs w:val="28"/>
          <w:lang w:val="kk-KZ"/>
        </w:rPr>
        <w:t>Философия және саясаттану факультеті</w:t>
      </w:r>
    </w:p>
    <w:p w:rsidR="00E5385D" w:rsidRPr="00E5385D" w:rsidRDefault="00E5385D" w:rsidP="00E5385D">
      <w:pPr>
        <w:pStyle w:val="ac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 w:rsidRPr="00E5385D">
        <w:rPr>
          <w:b/>
          <w:sz w:val="28"/>
          <w:szCs w:val="28"/>
          <w:lang w:val="kk-KZ"/>
        </w:rPr>
        <w:t>Дінтану және мәдениеттану кафедрасы</w:t>
      </w:r>
    </w:p>
    <w:p w:rsidR="00E5385D" w:rsidRPr="00E5385D" w:rsidRDefault="00E5385D" w:rsidP="00E5385D">
      <w:pPr>
        <w:jc w:val="center"/>
        <w:rPr>
          <w:b/>
          <w:sz w:val="28"/>
          <w:szCs w:val="28"/>
          <w:lang w:val="kk-KZ"/>
        </w:rPr>
      </w:pPr>
      <w:r w:rsidRPr="00E5385D">
        <w:rPr>
          <w:b/>
          <w:sz w:val="28"/>
          <w:szCs w:val="28"/>
          <w:lang w:val="kk-KZ"/>
        </w:rPr>
        <w:t>5В020400 – Мәдениеттану</w:t>
      </w:r>
    </w:p>
    <w:p w:rsidR="00E5385D" w:rsidRDefault="00E5385D" w:rsidP="003537CD">
      <w:pPr>
        <w:rPr>
          <w:b/>
          <w:sz w:val="28"/>
          <w:szCs w:val="28"/>
          <w:lang w:val="kk-KZ"/>
        </w:rPr>
      </w:pPr>
    </w:p>
    <w:p w:rsidR="003537CD" w:rsidRPr="00E5385D" w:rsidRDefault="003537CD" w:rsidP="003537CD">
      <w:pPr>
        <w:rPr>
          <w:b/>
          <w:sz w:val="28"/>
          <w:szCs w:val="28"/>
          <w:lang w:val="kk-KZ"/>
        </w:rPr>
      </w:pPr>
      <w:r w:rsidRPr="003537CD">
        <w:rPr>
          <w:b/>
          <w:sz w:val="28"/>
          <w:szCs w:val="28"/>
          <w:lang w:val="kk-KZ"/>
        </w:rPr>
        <w:t>Жаһандану, медиамәдениет, коммуникациялар және әлеуметтік торлар</w:t>
      </w:r>
    </w:p>
    <w:p w:rsidR="00267308" w:rsidRPr="00E5385D" w:rsidRDefault="00267308" w:rsidP="00F11B56">
      <w:pPr>
        <w:jc w:val="center"/>
        <w:rPr>
          <w:b/>
          <w:bCs/>
          <w:color w:val="000000"/>
          <w:sz w:val="28"/>
          <w:szCs w:val="28"/>
          <w:lang w:val="kk-KZ"/>
        </w:rPr>
      </w:pPr>
    </w:p>
    <w:p w:rsidR="00F11B56" w:rsidRPr="00267308" w:rsidRDefault="00F11B56" w:rsidP="00F11B56">
      <w:pPr>
        <w:jc w:val="center"/>
        <w:rPr>
          <w:b/>
          <w:color w:val="000000"/>
          <w:lang w:val="kk-KZ"/>
        </w:rPr>
      </w:pPr>
      <w:r w:rsidRPr="00267308">
        <w:rPr>
          <w:b/>
          <w:bCs/>
          <w:color w:val="000000"/>
          <w:sz w:val="28"/>
          <w:szCs w:val="28"/>
          <w:lang w:val="kk-KZ"/>
        </w:rPr>
        <w:t>MidtermExam</w:t>
      </w:r>
    </w:p>
    <w:p w:rsidR="00F11B56" w:rsidRPr="00267308" w:rsidRDefault="00F11B56" w:rsidP="00F11B56">
      <w:pPr>
        <w:jc w:val="center"/>
        <w:rPr>
          <w:b/>
          <w:color w:val="000000"/>
          <w:sz w:val="32"/>
          <w:szCs w:val="32"/>
          <w:lang w:val="kk-KZ"/>
        </w:rPr>
      </w:pPr>
      <w:r w:rsidRPr="00267308">
        <w:rPr>
          <w:b/>
          <w:color w:val="000000"/>
          <w:sz w:val="32"/>
          <w:szCs w:val="32"/>
          <w:lang w:val="kk-KZ"/>
        </w:rPr>
        <w:t>Коллоквиуми Эссе</w:t>
      </w:r>
    </w:p>
    <w:p w:rsidR="00F11B56" w:rsidRPr="00267308" w:rsidRDefault="00F11B56" w:rsidP="00F11B56">
      <w:pPr>
        <w:jc w:val="center"/>
        <w:rPr>
          <w:b/>
          <w:color w:val="000000"/>
          <w:sz w:val="32"/>
          <w:szCs w:val="32"/>
          <w:lang w:val="kk-KZ"/>
        </w:rPr>
      </w:pPr>
    </w:p>
    <w:p w:rsidR="00F11B56" w:rsidRPr="00267308" w:rsidRDefault="00F11B56" w:rsidP="00F11B56">
      <w:pPr>
        <w:jc w:val="center"/>
        <w:rPr>
          <w:b/>
          <w:color w:val="000000"/>
          <w:sz w:val="32"/>
          <w:szCs w:val="32"/>
          <w:lang w:val="kk-KZ"/>
        </w:rPr>
      </w:pPr>
    </w:p>
    <w:p w:rsidR="00F11B56" w:rsidRPr="00267308" w:rsidRDefault="00F11B56" w:rsidP="00F11B56">
      <w:pPr>
        <w:jc w:val="center"/>
        <w:rPr>
          <w:b/>
          <w:color w:val="000000"/>
          <w:sz w:val="32"/>
          <w:szCs w:val="32"/>
          <w:lang w:val="kk-KZ"/>
        </w:rPr>
      </w:pPr>
    </w:p>
    <w:p w:rsidR="00F11B56" w:rsidRDefault="00F11B56" w:rsidP="00F11B56">
      <w:pPr>
        <w:tabs>
          <w:tab w:val="left" w:pos="993"/>
        </w:tabs>
        <w:jc w:val="both"/>
        <w:rPr>
          <w:bCs/>
          <w:color w:val="000000"/>
          <w:sz w:val="28"/>
          <w:szCs w:val="28"/>
          <w:lang w:val="kk-KZ"/>
        </w:rPr>
      </w:pPr>
    </w:p>
    <w:p w:rsidR="00F11B56" w:rsidRDefault="00F11B56" w:rsidP="00F11B56">
      <w:pPr>
        <w:pStyle w:val="a9"/>
        <w:tabs>
          <w:tab w:val="left" w:pos="993"/>
        </w:tabs>
        <w:ind w:left="0" w:firstLine="720"/>
        <w:jc w:val="both"/>
        <w:rPr>
          <w:color w:val="000000"/>
          <w:sz w:val="28"/>
          <w:szCs w:val="28"/>
          <w:lang w:val="kk-KZ"/>
        </w:rPr>
      </w:pPr>
    </w:p>
    <w:p w:rsidR="00F11B56" w:rsidRDefault="00F11B56" w:rsidP="00F11B56">
      <w:pPr>
        <w:jc w:val="both"/>
        <w:rPr>
          <w:color w:val="000000"/>
          <w:sz w:val="28"/>
          <w:szCs w:val="28"/>
          <w:lang w:val="kk-KZ"/>
        </w:rPr>
      </w:pPr>
    </w:p>
    <w:p w:rsidR="00F11B56" w:rsidRPr="00F11B56" w:rsidRDefault="00F11B56" w:rsidP="00F11B56">
      <w:pPr>
        <w:ind w:left="21"/>
        <w:jc w:val="center"/>
        <w:rPr>
          <w:b/>
          <w:sz w:val="28"/>
          <w:szCs w:val="28"/>
          <w:lang w:val="kk-KZ"/>
        </w:rPr>
      </w:pPr>
      <w:r w:rsidRPr="00F11B56">
        <w:rPr>
          <w:b/>
          <w:bCs/>
          <w:color w:val="000000"/>
          <w:sz w:val="28"/>
          <w:szCs w:val="28"/>
          <w:lang w:val="kk-KZ"/>
        </w:rPr>
        <w:t xml:space="preserve">Midterm Exam </w:t>
      </w:r>
      <w:r>
        <w:rPr>
          <w:b/>
          <w:sz w:val="28"/>
          <w:szCs w:val="28"/>
          <w:lang w:val="kk-KZ"/>
        </w:rPr>
        <w:t xml:space="preserve"> тақырыптарының тізімі</w:t>
      </w:r>
    </w:p>
    <w:p w:rsidR="00F11B56" w:rsidRPr="00F11B56" w:rsidRDefault="00F11B56" w:rsidP="00F11B56">
      <w:pPr>
        <w:ind w:left="21"/>
        <w:jc w:val="center"/>
        <w:rPr>
          <w:b/>
          <w:sz w:val="28"/>
          <w:szCs w:val="28"/>
          <w:lang w:val="kk-KZ"/>
        </w:rPr>
      </w:pPr>
      <w:r w:rsidRPr="00F11B56">
        <w:rPr>
          <w:b/>
          <w:sz w:val="28"/>
          <w:szCs w:val="28"/>
          <w:lang w:val="kk-KZ"/>
        </w:rPr>
        <w:t>1 к. МКл</w:t>
      </w:r>
    </w:p>
    <w:p w:rsidR="007C4513" w:rsidRDefault="007C4513" w:rsidP="007C4513">
      <w:pPr>
        <w:pStyle w:val="a3"/>
        <w:rPr>
          <w:rFonts w:ascii="Kz Times New Roman" w:hAnsi="Kz Times New Roman" w:cs="Kz Times New Roman"/>
          <w:caps/>
          <w:sz w:val="28"/>
          <w:szCs w:val="28"/>
          <w:lang w:val="kk-KZ"/>
        </w:rPr>
      </w:pPr>
      <w:bookmarkStart w:id="0" w:name="_GoBack"/>
      <w:bookmarkEnd w:id="0"/>
    </w:p>
    <w:p w:rsidR="007C4513" w:rsidRDefault="007C4513" w:rsidP="007C4513">
      <w:pPr>
        <w:shd w:val="clear" w:color="auto" w:fill="999999"/>
        <w:tabs>
          <w:tab w:val="left" w:pos="284"/>
          <w:tab w:val="left" w:pos="993"/>
        </w:tabs>
        <w:rPr>
          <w:b/>
          <w:sz w:val="29"/>
          <w:szCs w:val="29"/>
          <w:lang w:val="kk-KZ"/>
        </w:rPr>
      </w:pPr>
      <w:r>
        <w:rPr>
          <w:b/>
          <w:sz w:val="28"/>
          <w:szCs w:val="28"/>
          <w:lang w:val="kk-KZ"/>
        </w:rPr>
        <w:t>Жаһанданудың түсінігі мен феномені</w:t>
      </w:r>
    </w:p>
    <w:p w:rsidR="007C4513" w:rsidRDefault="007C4513" w:rsidP="007C4513">
      <w:pPr>
        <w:shd w:val="clear" w:color="auto" w:fill="999999"/>
        <w:tabs>
          <w:tab w:val="left" w:pos="284"/>
          <w:tab w:val="left" w:pos="993"/>
        </w:tabs>
        <w:ind w:firstLine="454"/>
        <w:jc w:val="both"/>
        <w:rPr>
          <w:sz w:val="29"/>
          <w:szCs w:val="29"/>
          <w:lang w:val="kk-KZ"/>
        </w:rPr>
      </w:pPr>
      <w:r>
        <w:rPr>
          <w:sz w:val="29"/>
          <w:szCs w:val="29"/>
          <w:lang w:val="kk-KZ"/>
        </w:rPr>
        <w:t xml:space="preserve">Жаһандану түсінігі. Жаһандану мәселесі. Әлеуметтік және ғылыми-техникалық прогресс. Шығыс және Батыс Әлемдері арасындағы жаһандану процесі. Жаһандану –жалпы және көп қырлы процесс. Жаһандану процесіндегі ұлттық ерекшеліктер. Ұлттық талпыныстар. Ұлттық мақсаттар. Жаһандану процесіндегі мәдениқұндылықтар.  </w:t>
      </w:r>
    </w:p>
    <w:p w:rsidR="007C4513" w:rsidRDefault="007C4513" w:rsidP="007C4513">
      <w:pPr>
        <w:pStyle w:val="a3"/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7C4513" w:rsidRDefault="007C4513" w:rsidP="007C4513">
      <w:pPr>
        <w:pStyle w:val="a3"/>
        <w:jc w:val="left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Модернизм, индустрализм, фордизм: қоғамның экономикалық негізі</w:t>
      </w:r>
      <w:r>
        <w:rPr>
          <w:rFonts w:eastAsia="Batang"/>
          <w:sz w:val="28"/>
          <w:szCs w:val="28"/>
          <w:lang w:val="kk-KZ" w:eastAsia="ar-SA"/>
        </w:rPr>
        <w:t xml:space="preserve">. </w:t>
      </w:r>
    </w:p>
    <w:p w:rsidR="007C4513" w:rsidRDefault="007C4513" w:rsidP="007C4513">
      <w:pPr>
        <w:pStyle w:val="a3"/>
        <w:jc w:val="both"/>
        <w:rPr>
          <w:rFonts w:ascii="Kz Times New Roman" w:hAnsi="Kz Times New Roman" w:cs="Kz Times New Roman"/>
          <w:b w:val="0"/>
          <w:bCs w:val="0"/>
          <w:sz w:val="28"/>
          <w:szCs w:val="28"/>
          <w:lang w:val="kk-KZ"/>
        </w:rPr>
      </w:pPr>
      <w:r>
        <w:rPr>
          <w:rFonts w:ascii="Kz Times New Roman" w:hAnsi="Kz Times New Roman" w:cs="Kz Times New Roman"/>
          <w:b w:val="0"/>
          <w:bCs w:val="0"/>
          <w:sz w:val="28"/>
          <w:szCs w:val="28"/>
          <w:lang w:val="kk-KZ"/>
        </w:rPr>
        <w:tab/>
        <w:t>Биотехнология, лазерлі техника, жұмыс техникасының дамуы. Модернизм түсінігі. Индустриализм түсінігі. Фордизм түсінігі. Мәдени өзгерістер. Қоғамның экономикалық негізі. Қоғамдағы орын алатын мәдени процесстер. Шексіз қозғалыс.</w:t>
      </w:r>
    </w:p>
    <w:p w:rsidR="007C4513" w:rsidRDefault="007C4513" w:rsidP="007C4513">
      <w:pPr>
        <w:shd w:val="clear" w:color="auto" w:fill="999999"/>
        <w:tabs>
          <w:tab w:val="left" w:pos="284"/>
          <w:tab w:val="left" w:pos="993"/>
          <w:tab w:val="left" w:pos="6237"/>
        </w:tabs>
        <w:ind w:firstLine="454"/>
        <w:jc w:val="both"/>
        <w:rPr>
          <w:sz w:val="29"/>
          <w:szCs w:val="29"/>
          <w:lang w:val="kk-KZ"/>
        </w:rPr>
      </w:pPr>
      <w:r>
        <w:rPr>
          <w:rFonts w:ascii="Kz Times New Roman" w:hAnsi="Kz Times New Roman" w:cs="Kz Times New Roman"/>
          <w:b/>
          <w:bCs/>
          <w:sz w:val="28"/>
          <w:szCs w:val="28"/>
          <w:lang w:val="kk-KZ"/>
        </w:rPr>
        <w:tab/>
      </w:r>
      <w:r>
        <w:rPr>
          <w:sz w:val="29"/>
          <w:szCs w:val="29"/>
          <w:lang w:val="kk-KZ"/>
        </w:rPr>
        <w:tab/>
      </w:r>
      <w:r>
        <w:rPr>
          <w:sz w:val="29"/>
          <w:szCs w:val="29"/>
          <w:lang w:val="kk-KZ"/>
        </w:rPr>
        <w:tab/>
      </w:r>
    </w:p>
    <w:p w:rsidR="007C4513" w:rsidRDefault="007C4513" w:rsidP="007C4513">
      <w:pPr>
        <w:shd w:val="clear" w:color="auto" w:fill="999999"/>
        <w:tabs>
          <w:tab w:val="left" w:pos="360"/>
        </w:tabs>
        <w:jc w:val="both"/>
        <w:rPr>
          <w:rFonts w:eastAsia="Batang"/>
          <w:sz w:val="28"/>
          <w:szCs w:val="28"/>
          <w:lang w:val="kk-KZ" w:eastAsia="ar-SA"/>
        </w:rPr>
      </w:pPr>
      <w:r>
        <w:rPr>
          <w:b/>
          <w:sz w:val="28"/>
          <w:szCs w:val="28"/>
          <w:lang w:val="kk-KZ"/>
        </w:rPr>
        <w:t>Постиндустралды қоғам теориясы (Белл, Турен</w:t>
      </w:r>
      <w:r>
        <w:rPr>
          <w:sz w:val="28"/>
          <w:szCs w:val="28"/>
          <w:lang w:val="kk-KZ"/>
        </w:rPr>
        <w:t>).</w:t>
      </w:r>
      <w:r>
        <w:rPr>
          <w:b/>
          <w:sz w:val="28"/>
          <w:szCs w:val="28"/>
          <w:lang w:val="kk-KZ"/>
        </w:rPr>
        <w:t xml:space="preserve"> Постиндустралдық қоғам мәдениетінің артықшылығы.</w:t>
      </w:r>
    </w:p>
    <w:p w:rsidR="007C4513" w:rsidRDefault="007C4513" w:rsidP="007C4513">
      <w:pPr>
        <w:shd w:val="clear" w:color="auto" w:fill="999999"/>
        <w:tabs>
          <w:tab w:val="left" w:pos="360"/>
        </w:tabs>
        <w:jc w:val="both"/>
        <w:rPr>
          <w:sz w:val="29"/>
          <w:szCs w:val="29"/>
          <w:lang w:val="kk-KZ"/>
        </w:rPr>
      </w:pPr>
      <w:r>
        <w:rPr>
          <w:sz w:val="29"/>
          <w:szCs w:val="29"/>
          <w:lang w:val="kk-KZ"/>
        </w:rPr>
        <w:tab/>
        <w:t xml:space="preserve">Постиндустриализм. Мәдениетаралық коммуникация. Қазақ мәдениеті. </w:t>
      </w:r>
    </w:p>
    <w:p w:rsidR="007C4513" w:rsidRDefault="007C4513" w:rsidP="007C4513">
      <w:pPr>
        <w:shd w:val="clear" w:color="auto" w:fill="999999"/>
        <w:tabs>
          <w:tab w:val="left" w:pos="284"/>
          <w:tab w:val="left" w:pos="993"/>
        </w:tabs>
        <w:ind w:firstLine="454"/>
        <w:jc w:val="both"/>
        <w:rPr>
          <w:sz w:val="29"/>
          <w:szCs w:val="29"/>
          <w:lang w:val="kk-KZ"/>
        </w:rPr>
      </w:pPr>
      <w:r>
        <w:rPr>
          <w:sz w:val="29"/>
          <w:szCs w:val="29"/>
          <w:lang w:val="kk-KZ"/>
        </w:rPr>
        <w:t>Жаһандану модельдері</w:t>
      </w:r>
      <w:r>
        <w:rPr>
          <w:i/>
          <w:sz w:val="29"/>
          <w:szCs w:val="29"/>
          <w:lang w:val="kk-KZ"/>
        </w:rPr>
        <w:t>.</w:t>
      </w:r>
      <w:r>
        <w:rPr>
          <w:sz w:val="29"/>
          <w:szCs w:val="29"/>
          <w:lang w:val="kk-KZ"/>
        </w:rPr>
        <w:t xml:space="preserve"> Неолибералдық және гуманистік-ноосфералық модель. Селекция ұғымы. Құрылымдық интеграция. Модификация. Қайта өндіру.</w:t>
      </w:r>
    </w:p>
    <w:p w:rsidR="007C4513" w:rsidRDefault="007C4513" w:rsidP="007C4513">
      <w:pPr>
        <w:shd w:val="clear" w:color="auto" w:fill="999999"/>
        <w:tabs>
          <w:tab w:val="left" w:pos="284"/>
          <w:tab w:val="left" w:pos="993"/>
        </w:tabs>
        <w:ind w:firstLine="454"/>
        <w:jc w:val="both"/>
        <w:rPr>
          <w:sz w:val="29"/>
          <w:szCs w:val="29"/>
          <w:lang w:val="kk-KZ"/>
        </w:rPr>
      </w:pPr>
    </w:p>
    <w:p w:rsidR="007C4513" w:rsidRDefault="007C4513" w:rsidP="007C4513">
      <w:pPr>
        <w:shd w:val="clear" w:color="auto" w:fill="999999"/>
        <w:tabs>
          <w:tab w:val="left" w:pos="1770"/>
        </w:tabs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Экономикалық жаһандану.Жаңа әлемдік тәртіп</w:t>
      </w:r>
    </w:p>
    <w:p w:rsidR="007C4513" w:rsidRDefault="007C4513" w:rsidP="007C4513">
      <w:pPr>
        <w:shd w:val="clear" w:color="auto" w:fill="999999"/>
        <w:tabs>
          <w:tab w:val="left" w:pos="1770"/>
        </w:tabs>
        <w:ind w:firstLine="454"/>
        <w:jc w:val="both"/>
        <w:rPr>
          <w:sz w:val="29"/>
          <w:szCs w:val="29"/>
          <w:lang w:val="kk-KZ"/>
        </w:rPr>
      </w:pPr>
      <w:r>
        <w:rPr>
          <w:sz w:val="29"/>
          <w:szCs w:val="29"/>
          <w:lang w:val="kk-KZ"/>
        </w:rPr>
        <w:t>Экономика саласындағы жаһандану. Экономикалық жаһандану процесі. Халықаралық саяси-экономика  өкілдері. Экономикалық және саяси өзгерістер. Экономика саласындағы  жаһандану.</w:t>
      </w:r>
    </w:p>
    <w:p w:rsidR="007C4513" w:rsidRDefault="007C4513" w:rsidP="007C4513">
      <w:pPr>
        <w:shd w:val="clear" w:color="auto" w:fill="999999"/>
        <w:tabs>
          <w:tab w:val="left" w:pos="1770"/>
        </w:tabs>
        <w:ind w:firstLine="454"/>
        <w:jc w:val="both"/>
        <w:rPr>
          <w:sz w:val="29"/>
          <w:szCs w:val="29"/>
          <w:lang w:val="kk-KZ"/>
        </w:rPr>
      </w:pPr>
    </w:p>
    <w:p w:rsidR="007C4513" w:rsidRDefault="007C4513" w:rsidP="007C4513">
      <w:pPr>
        <w:shd w:val="clear" w:color="auto" w:fill="999999"/>
        <w:tabs>
          <w:tab w:val="left" w:pos="1770"/>
        </w:tabs>
        <w:autoSpaceDE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Мәдени өндіріс теориясы және оның негізін салушылар. </w:t>
      </w:r>
    </w:p>
    <w:p w:rsidR="007C4513" w:rsidRDefault="007C4513" w:rsidP="007C4513">
      <w:pPr>
        <w:shd w:val="clear" w:color="auto" w:fill="999999"/>
        <w:tabs>
          <w:tab w:val="left" w:pos="1770"/>
        </w:tabs>
        <w:autoSpaceDE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Рәміздік өндіріс тұтыну ретінде.</w:t>
      </w:r>
    </w:p>
    <w:p w:rsidR="007C4513" w:rsidRDefault="007C4513" w:rsidP="007C4513">
      <w:p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7C4513" w:rsidRDefault="007C4513" w:rsidP="007C4513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Мәдениет және жаһандану</w:t>
      </w:r>
    </w:p>
    <w:p w:rsidR="007C4513" w:rsidRDefault="007C4513" w:rsidP="007C451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Жаһандану процесіндегі мәдени құндылықтар. Мәдениет және жаһандану арасындағы байланыстар. Жаһандану кезеңінде жастардың рухани құндылықтарының трансформациясы. Инновация және мәдениет. Жаһандық құндылықтар.Мәдениет және саяси жаһандану.Мәдениет және экономикалық жаһандану. Мәдени жаһандану.</w:t>
      </w:r>
    </w:p>
    <w:p w:rsidR="007C4513" w:rsidRDefault="007C4513" w:rsidP="007C4513">
      <w:pPr>
        <w:jc w:val="both"/>
        <w:rPr>
          <w:sz w:val="28"/>
          <w:szCs w:val="28"/>
          <w:lang w:val="kk-KZ"/>
        </w:rPr>
      </w:pPr>
    </w:p>
    <w:p w:rsidR="007C4513" w:rsidRDefault="007C4513" w:rsidP="007C4513">
      <w:pPr>
        <w:rPr>
          <w:rFonts w:ascii="Kz Times New Roman" w:hAnsi="Kz Times New Roman" w:cs="Kz Times New Roman"/>
          <w:b/>
          <w:bCs/>
          <w:sz w:val="28"/>
          <w:szCs w:val="28"/>
          <w:lang w:val="kk-KZ"/>
        </w:rPr>
      </w:pPr>
      <w:r>
        <w:rPr>
          <w:rFonts w:ascii="Kz Times New Roman" w:hAnsi="Kz Times New Roman" w:cs="Kz Times New Roman"/>
          <w:b/>
          <w:bCs/>
          <w:sz w:val="28"/>
          <w:szCs w:val="28"/>
          <w:lang w:val="kk-KZ"/>
        </w:rPr>
        <w:t>Жаһандану және медиакоммуникация</w:t>
      </w:r>
    </w:p>
    <w:p w:rsidR="007C4513" w:rsidRDefault="007C4513" w:rsidP="007C4513">
      <w:pPr>
        <w:rPr>
          <w:rFonts w:ascii="Kz Times New Roman" w:hAnsi="Kz Times New Roman" w:cs="Kz Times New Roman"/>
          <w:bCs/>
          <w:sz w:val="28"/>
          <w:szCs w:val="28"/>
          <w:lang w:val="kk-KZ"/>
        </w:rPr>
      </w:pPr>
      <w:r>
        <w:rPr>
          <w:rFonts w:ascii="Kz Times New Roman" w:hAnsi="Kz Times New Roman" w:cs="Kz Times New Roman"/>
          <w:bCs/>
          <w:sz w:val="28"/>
          <w:szCs w:val="28"/>
          <w:lang w:val="kk-KZ"/>
        </w:rPr>
        <w:t>Медиакоммуникация. Жаһандану және мәдени жекелену. Жаһандану және оның этникалық мәдениетке әсері. Медикоммуникация  және мәдени идентификация мәселелері. Мәдениет аралық коммуникациядағы негізгі құндылықтар. Ұлттық мәдениет және дентификация.</w:t>
      </w:r>
    </w:p>
    <w:p w:rsidR="007C4513" w:rsidRDefault="007C4513" w:rsidP="007C4513">
      <w:pPr>
        <w:rPr>
          <w:rFonts w:ascii="Kz Times New Roman" w:hAnsi="Kz Times New Roman" w:cs="Kz Times New Roman"/>
          <w:bCs/>
          <w:sz w:val="28"/>
          <w:szCs w:val="28"/>
          <w:lang w:val="kk-KZ"/>
        </w:rPr>
      </w:pPr>
    </w:p>
    <w:p w:rsidR="007C4513" w:rsidRDefault="007C4513" w:rsidP="007C4513">
      <w:p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b/>
          <w:bCs/>
          <w:sz w:val="28"/>
          <w:szCs w:val="28"/>
          <w:lang w:val="kk-KZ"/>
        </w:rPr>
        <w:t>Торлық қоғам теориясы және синергетика</w:t>
      </w:r>
    </w:p>
    <w:p w:rsidR="007C4513" w:rsidRDefault="007C4513" w:rsidP="007C4513">
      <w:pPr>
        <w:ind w:firstLine="708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Мәдениет феномендері. Синергетикалық парадигма. Күрделі жүйелер теориясы. Ақпарат теориясы. Басқару теориясы. Тепе-теңдіксіз термодинамика </w:t>
      </w:r>
    </w:p>
    <w:p w:rsidR="007C4513" w:rsidRDefault="007C4513" w:rsidP="007C4513">
      <w:pPr>
        <w:pStyle w:val="a7"/>
        <w:ind w:firstLine="0"/>
        <w:rPr>
          <w:rFonts w:ascii="Kz Times New Roman" w:hAnsi="Kz Times New Roman" w:cs="Kz Times New Roman"/>
          <w:sz w:val="28"/>
          <w:szCs w:val="28"/>
        </w:rPr>
      </w:pPr>
    </w:p>
    <w:p w:rsidR="00716AA8" w:rsidRDefault="00716AA8" w:rsidP="007C4513">
      <w:pPr>
        <w:pStyle w:val="a7"/>
        <w:ind w:firstLine="0"/>
        <w:rPr>
          <w:sz w:val="28"/>
          <w:szCs w:val="28"/>
        </w:rPr>
      </w:pPr>
    </w:p>
    <w:p w:rsidR="00716AA8" w:rsidRPr="00716AA8" w:rsidRDefault="00716AA8" w:rsidP="00716AA8">
      <w:pPr>
        <w:pStyle w:val="a7"/>
        <w:ind w:firstLine="0"/>
        <w:jc w:val="center"/>
        <w:rPr>
          <w:b/>
          <w:sz w:val="28"/>
          <w:szCs w:val="28"/>
        </w:rPr>
      </w:pPr>
      <w:r w:rsidRPr="00716AA8">
        <w:rPr>
          <w:b/>
          <w:sz w:val="28"/>
          <w:szCs w:val="28"/>
        </w:rPr>
        <w:t>Мидтерм сұрақтары</w:t>
      </w:r>
    </w:p>
    <w:p w:rsidR="007C4513" w:rsidRDefault="007C4513" w:rsidP="007C4513">
      <w:pPr>
        <w:pStyle w:val="a7"/>
        <w:ind w:firstLine="0"/>
        <w:rPr>
          <w:rFonts w:ascii="Kz Times New Roman" w:hAnsi="Kz Times New Roman" w:cs="Kz Times New Roman"/>
          <w:sz w:val="28"/>
          <w:szCs w:val="28"/>
        </w:rPr>
      </w:pPr>
      <w:r>
        <w:rPr>
          <w:sz w:val="28"/>
          <w:szCs w:val="28"/>
        </w:rPr>
        <w:t>Жаһандану процесі және мәдениеттің жаһандануы</w:t>
      </w:r>
    </w:p>
    <w:p w:rsidR="007C4513" w:rsidRDefault="007C4513" w:rsidP="007C4513">
      <w:pPr>
        <w:pStyle w:val="a3"/>
        <w:jc w:val="left"/>
        <w:rPr>
          <w:rFonts w:ascii="Kz Times New Roman" w:hAnsi="Kz Times New Roman" w:cs="Kz Times New Roman"/>
          <w:b w:val="0"/>
          <w:sz w:val="28"/>
          <w:szCs w:val="28"/>
          <w:lang w:val="kk-KZ"/>
        </w:rPr>
      </w:pPr>
      <w:r>
        <w:rPr>
          <w:rFonts w:ascii="Kz Times New Roman" w:hAnsi="Kz Times New Roman" w:cs="Kz Times New Roman"/>
          <w:b w:val="0"/>
          <w:sz w:val="28"/>
          <w:szCs w:val="28"/>
          <w:lang w:val="kk-KZ"/>
        </w:rPr>
        <w:t>Жаһандану жағдайында әлеуметтік-мєдени динамиканы аныќтау мєселесініњ өзектілігі неде?</w:t>
      </w:r>
    </w:p>
    <w:p w:rsidR="007C4513" w:rsidRDefault="007C4513" w:rsidP="007C451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Мәдени сұхбат және жаһанданудан одан туындайтын процестер</w:t>
      </w:r>
    </w:p>
    <w:p w:rsidR="007C4513" w:rsidRDefault="007C4513" w:rsidP="007C451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Мәдениетаралық коммуникациядағы мәдени құндылықтар</w:t>
      </w:r>
    </w:p>
    <w:p w:rsidR="007C4513" w:rsidRDefault="007C4513" w:rsidP="007C4513">
      <w:pPr>
        <w:pStyle w:val="a7"/>
        <w:ind w:firstLine="0"/>
        <w:rPr>
          <w:i/>
          <w:sz w:val="28"/>
          <w:szCs w:val="28"/>
        </w:rPr>
      </w:pPr>
      <w:r>
        <w:rPr>
          <w:i/>
          <w:sz w:val="28"/>
          <w:szCs w:val="28"/>
        </w:rPr>
        <w:t>Жаһандану модельдері</w:t>
      </w:r>
    </w:p>
    <w:p w:rsidR="007C4513" w:rsidRDefault="007C4513" w:rsidP="007C451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 мәдениеті және жаһандану процесі</w:t>
      </w:r>
    </w:p>
    <w:p w:rsidR="007C4513" w:rsidRDefault="007C4513" w:rsidP="007C451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Жаһанданудың экономикалық  және саяси мағынасы</w:t>
      </w:r>
    </w:p>
    <w:p w:rsidR="007C4513" w:rsidRDefault="007C4513" w:rsidP="007C4513">
      <w:pPr>
        <w:framePr w:hSpace="180" w:wrap="around" w:vAnchor="text" w:hAnchor="margin" w:y="60"/>
        <w:rPr>
          <w:rFonts w:ascii="Kz Times New Roman" w:hAnsi="Kz Times New Roman" w:cs="Kz Times New Roman"/>
          <w:bCs/>
          <w:sz w:val="28"/>
          <w:szCs w:val="28"/>
          <w:lang w:val="kk-KZ"/>
        </w:rPr>
      </w:pPr>
      <w:r>
        <w:rPr>
          <w:rFonts w:ascii="Kz Times New Roman" w:hAnsi="Kz Times New Roman" w:cs="Kz Times New Roman"/>
          <w:bCs/>
          <w:sz w:val="28"/>
          <w:szCs w:val="28"/>
          <w:lang w:val="kk-KZ"/>
        </w:rPr>
        <w:t>Айналмалы кезеңділік пен толқындық теңселулер туралы идеялар.</w:t>
      </w:r>
    </w:p>
    <w:p w:rsidR="007C4513" w:rsidRDefault="007C4513" w:rsidP="007C4513">
      <w:pPr>
        <w:pStyle w:val="a7"/>
        <w:framePr w:hSpace="180" w:wrap="around" w:vAnchor="text" w:hAnchor="margin" w:y="60"/>
        <w:ind w:firstLine="0"/>
      </w:pPr>
      <w:r>
        <w:t>Шығармашылық инкультурация  тәсілі ретінде</w:t>
      </w:r>
    </w:p>
    <w:p w:rsidR="007C4513" w:rsidRDefault="007C4513" w:rsidP="007C4513">
      <w:pPr>
        <w:framePr w:hSpace="180" w:wrap="around" w:vAnchor="text" w:hAnchor="margin" w:y="60"/>
        <w:rPr>
          <w:rFonts w:ascii="Kz Times New Roman" w:hAnsi="Kz Times New Roman" w:cs="Kz Times New Roman"/>
          <w:bCs/>
          <w:sz w:val="28"/>
          <w:szCs w:val="28"/>
          <w:lang w:val="kk-KZ"/>
        </w:rPr>
      </w:pPr>
      <w:r>
        <w:rPr>
          <w:rFonts w:ascii="Kz Times New Roman" w:hAnsi="Kz Times New Roman" w:cs="Kz Times New Roman"/>
          <w:bCs/>
          <w:sz w:val="28"/>
          <w:szCs w:val="28"/>
          <w:lang w:val="kk-KZ"/>
        </w:rPr>
        <w:t>Синергетикалық ұстанымның алғышарттары</w:t>
      </w:r>
    </w:p>
    <w:p w:rsidR="007C4513" w:rsidRDefault="007C4513" w:rsidP="007C4513">
      <w:pPr>
        <w:pStyle w:val="a7"/>
        <w:framePr w:hSpace="180" w:wrap="around" w:vAnchor="text" w:hAnchor="margin" w:y="60"/>
        <w:ind w:firstLine="0"/>
      </w:pPr>
      <w:r>
        <w:rPr>
          <w:rFonts w:ascii="Kz Times New Roman" w:hAnsi="Kz Times New Roman" w:cs="Kz Times New Roman"/>
          <w:bCs/>
          <w:sz w:val="28"/>
          <w:szCs w:val="28"/>
        </w:rPr>
        <w:t>Адам әлемі  жаһандық мєдениет есебінде</w:t>
      </w:r>
    </w:p>
    <w:p w:rsidR="007C4513" w:rsidRDefault="007C4513" w:rsidP="007C4513">
      <w:pPr>
        <w:framePr w:hSpace="180" w:wrap="around" w:vAnchor="text" w:hAnchor="margin" w:y="60"/>
        <w:rPr>
          <w:rFonts w:ascii="Kz Times New Roman" w:hAnsi="Kz Times New Roman" w:cs="Kz Times New Roman"/>
          <w:bCs/>
          <w:sz w:val="28"/>
          <w:szCs w:val="28"/>
          <w:lang w:val="kk-KZ"/>
        </w:rPr>
      </w:pPr>
      <w:r>
        <w:rPr>
          <w:rFonts w:ascii="Kz Times New Roman" w:hAnsi="Kz Times New Roman" w:cs="Kz Times New Roman"/>
          <w:bCs/>
          <w:sz w:val="28"/>
          <w:szCs w:val="28"/>
          <w:lang w:val="kk-KZ"/>
        </w:rPr>
        <w:t>Жаһандық құндылыќ дегеніміз не?</w:t>
      </w:r>
    </w:p>
    <w:p w:rsidR="007C4513" w:rsidRDefault="007C4513" w:rsidP="007C4513">
      <w:pPr>
        <w:pStyle w:val="a7"/>
        <w:framePr w:hSpace="180" w:wrap="around" w:vAnchor="text" w:hAnchor="margin" w:y="60"/>
        <w:ind w:firstLine="0"/>
        <w:rPr>
          <w:i/>
          <w:sz w:val="28"/>
          <w:szCs w:val="28"/>
        </w:rPr>
      </w:pPr>
    </w:p>
    <w:p w:rsidR="007C4513" w:rsidRDefault="007C4513" w:rsidP="007C4513">
      <w:pPr>
        <w:pStyle w:val="2"/>
        <w:tabs>
          <w:tab w:val="left" w:pos="0"/>
        </w:tabs>
        <w:rPr>
          <w:rFonts w:ascii="Kz Times New Roman" w:hAnsi="Kz Times New Roman" w:cs="Kz Times New Roman"/>
          <w:b/>
          <w:sz w:val="28"/>
          <w:szCs w:val="28"/>
        </w:rPr>
      </w:pPr>
      <w:r>
        <w:rPr>
          <w:rFonts w:ascii="Kz Times New Roman" w:hAnsi="Kz Times New Roman" w:cs="Kz Times New Roman"/>
          <w:sz w:val="28"/>
          <w:szCs w:val="28"/>
        </w:rPr>
        <w:t>Мәдениет типологиясы және жаһандану</w:t>
      </w:r>
    </w:p>
    <w:p w:rsidR="007C4513" w:rsidRDefault="007C4513" w:rsidP="007C4513">
      <w:pPr>
        <w:pStyle w:val="2"/>
        <w:tabs>
          <w:tab w:val="left" w:pos="0"/>
        </w:tabs>
        <w:rPr>
          <w:rFonts w:ascii="Kz Times New Roman" w:hAnsi="Kz Times New Roman" w:cs="Kz Times New Roman"/>
          <w:b/>
          <w:sz w:val="28"/>
          <w:szCs w:val="28"/>
        </w:rPr>
      </w:pPr>
      <w:r>
        <w:rPr>
          <w:rFonts w:ascii="Kz Times New Roman" w:hAnsi="Kz Times New Roman" w:cs="Kz Times New Roman"/>
          <w:sz w:val="28"/>
          <w:szCs w:val="28"/>
        </w:rPr>
        <w:t>Жаһандану және қазақ мәдениеті</w:t>
      </w:r>
    </w:p>
    <w:p w:rsidR="007C4513" w:rsidRDefault="007C4513" w:rsidP="007C4513">
      <w:pPr>
        <w:pStyle w:val="2"/>
        <w:tabs>
          <w:tab w:val="left" w:pos="0"/>
        </w:tabs>
        <w:rPr>
          <w:rFonts w:ascii="Kz Times New Roman" w:hAnsi="Kz Times New Roman" w:cs="Kz Times New Roman"/>
          <w:sz w:val="28"/>
          <w:szCs w:val="28"/>
        </w:rPr>
      </w:pPr>
      <w:r>
        <w:rPr>
          <w:rFonts w:ascii="Kz Times New Roman" w:hAnsi="Kz Times New Roman" w:cs="Kz Times New Roman"/>
          <w:sz w:val="28"/>
          <w:szCs w:val="28"/>
        </w:rPr>
        <w:t>Жаһандану. Мәдениет-философиялық ойлар және түсініктемелер</w:t>
      </w:r>
    </w:p>
    <w:p w:rsidR="007C4513" w:rsidRDefault="007C4513" w:rsidP="007C4513">
      <w:pPr>
        <w:pStyle w:val="2"/>
        <w:tabs>
          <w:tab w:val="left" w:pos="0"/>
        </w:tabs>
        <w:rPr>
          <w:rFonts w:ascii="Kz Times New Roman" w:hAnsi="Kz Times New Roman" w:cs="Kz Times New Roman"/>
          <w:sz w:val="28"/>
          <w:szCs w:val="28"/>
        </w:rPr>
      </w:pPr>
      <w:r>
        <w:rPr>
          <w:rFonts w:ascii="Kz Times New Roman" w:hAnsi="Kz Times New Roman" w:cs="Kz Times New Roman"/>
          <w:sz w:val="28"/>
          <w:szCs w:val="28"/>
        </w:rPr>
        <w:t>Жаһандану. Түркі елдерінің мәдениеті</w:t>
      </w:r>
    </w:p>
    <w:p w:rsidR="007C4513" w:rsidRDefault="007C4513" w:rsidP="007C4513">
      <w:pPr>
        <w:pStyle w:val="2"/>
        <w:tabs>
          <w:tab w:val="left" w:pos="0"/>
        </w:tabs>
        <w:rPr>
          <w:rFonts w:ascii="Kz Times New Roman" w:hAnsi="Kz Times New Roman" w:cs="Kz Times New Roman"/>
          <w:b/>
          <w:sz w:val="28"/>
          <w:szCs w:val="28"/>
        </w:rPr>
      </w:pPr>
      <w:r>
        <w:rPr>
          <w:rFonts w:ascii="Kz Times New Roman" w:hAnsi="Kz Times New Roman" w:cs="Kz Times New Roman"/>
          <w:sz w:val="28"/>
          <w:szCs w:val="28"/>
        </w:rPr>
        <w:t>Жаһандану. Шаруашылық мәдениет типтері</w:t>
      </w:r>
    </w:p>
    <w:p w:rsidR="007C4513" w:rsidRDefault="007C4513" w:rsidP="007C4513">
      <w:pPr>
        <w:pStyle w:val="2"/>
        <w:tabs>
          <w:tab w:val="left" w:pos="0"/>
        </w:tabs>
        <w:rPr>
          <w:rFonts w:ascii="Kz Times New Roman" w:hAnsi="Kz Times New Roman" w:cs="Kz Times New Roman"/>
          <w:sz w:val="28"/>
          <w:szCs w:val="28"/>
        </w:rPr>
      </w:pPr>
      <w:r>
        <w:rPr>
          <w:rFonts w:ascii="Kz Times New Roman" w:hAnsi="Kz Times New Roman" w:cs="Kz Times New Roman"/>
          <w:sz w:val="28"/>
          <w:szCs w:val="28"/>
        </w:rPr>
        <w:t>Жаһандану. Қазақ мәдениетінің құқықтық типологиясы</w:t>
      </w:r>
    </w:p>
    <w:p w:rsidR="007C4513" w:rsidRDefault="007C4513" w:rsidP="007C4513">
      <w:pPr>
        <w:pStyle w:val="2"/>
        <w:tabs>
          <w:tab w:val="left" w:pos="0"/>
        </w:tabs>
        <w:rPr>
          <w:rFonts w:ascii="Kz Times New Roman" w:hAnsi="Kz Times New Roman" w:cs="Kz Times New Roman"/>
          <w:sz w:val="28"/>
          <w:szCs w:val="28"/>
        </w:rPr>
      </w:pPr>
      <w:r>
        <w:rPr>
          <w:rFonts w:ascii="Kz Times New Roman" w:hAnsi="Kz Times New Roman" w:cs="Kz Times New Roman"/>
          <w:sz w:val="28"/>
          <w:szCs w:val="28"/>
        </w:rPr>
        <w:t>Қазақ мәдениетінің діни типологиясы</w:t>
      </w:r>
    </w:p>
    <w:p w:rsidR="007C4513" w:rsidRDefault="007C4513" w:rsidP="007C4513">
      <w:pPr>
        <w:pStyle w:val="2"/>
        <w:tabs>
          <w:tab w:val="left" w:pos="0"/>
        </w:tabs>
        <w:rPr>
          <w:rFonts w:ascii="Kz Times New Roman" w:hAnsi="Kz Times New Roman" w:cs="Kz Times New Roman"/>
          <w:sz w:val="28"/>
          <w:szCs w:val="28"/>
        </w:rPr>
      </w:pPr>
      <w:r>
        <w:rPr>
          <w:rFonts w:ascii="Kz Times New Roman" w:hAnsi="Kz Times New Roman" w:cs="Kz Times New Roman"/>
          <w:sz w:val="28"/>
          <w:szCs w:val="28"/>
        </w:rPr>
        <w:lastRenderedPageBreak/>
        <w:t>Этномәдениет және маргиналдылық</w:t>
      </w:r>
    </w:p>
    <w:p w:rsidR="007C4513" w:rsidRDefault="007C4513" w:rsidP="007C4513">
      <w:pPr>
        <w:pStyle w:val="2"/>
        <w:tabs>
          <w:tab w:val="left" w:pos="0"/>
        </w:tabs>
        <w:rPr>
          <w:rFonts w:ascii="Kz Times New Roman" w:hAnsi="Kz Times New Roman" w:cs="Kz Times New Roman"/>
          <w:b/>
          <w:sz w:val="28"/>
          <w:szCs w:val="28"/>
        </w:rPr>
      </w:pPr>
      <w:r>
        <w:rPr>
          <w:rFonts w:ascii="Kz Times New Roman" w:hAnsi="Kz Times New Roman" w:cs="Kz Times New Roman"/>
          <w:sz w:val="28"/>
          <w:szCs w:val="28"/>
        </w:rPr>
        <w:t>Қазақстандағы мәдени мұра мәселелері</w:t>
      </w:r>
    </w:p>
    <w:p w:rsidR="007C4513" w:rsidRDefault="007C4513" w:rsidP="007C4513">
      <w:pPr>
        <w:pStyle w:val="2"/>
        <w:tabs>
          <w:tab w:val="left" w:pos="0"/>
        </w:tabs>
        <w:rPr>
          <w:rFonts w:ascii="Kz Times New Roman" w:hAnsi="Kz Times New Roman" w:cs="Kz Times New Roman"/>
          <w:b/>
          <w:sz w:val="28"/>
          <w:szCs w:val="28"/>
        </w:rPr>
      </w:pPr>
      <w:r>
        <w:rPr>
          <w:rFonts w:ascii="Kz Times New Roman" w:hAnsi="Kz Times New Roman" w:cs="Kz Times New Roman"/>
          <w:sz w:val="28"/>
          <w:szCs w:val="28"/>
        </w:rPr>
        <w:t>Жаһандану. Қазақстандағы әлеуметтік –мәдени процестер</w:t>
      </w:r>
    </w:p>
    <w:p w:rsidR="007C4513" w:rsidRDefault="007C4513" w:rsidP="007C4513">
      <w:pPr>
        <w:pStyle w:val="2"/>
        <w:tabs>
          <w:tab w:val="left" w:pos="0"/>
        </w:tabs>
        <w:rPr>
          <w:rFonts w:ascii="Kz Times New Roman" w:hAnsi="Kz Times New Roman" w:cs="Kz Times New Roman"/>
          <w:sz w:val="28"/>
          <w:szCs w:val="28"/>
        </w:rPr>
      </w:pPr>
      <w:r>
        <w:rPr>
          <w:rFonts w:ascii="Kz Times New Roman" w:hAnsi="Kz Times New Roman" w:cs="Kz Times New Roman"/>
          <w:sz w:val="28"/>
          <w:szCs w:val="28"/>
        </w:rPr>
        <w:t xml:space="preserve">Жаһандану жағдайындағы мәдениет хронотоптары </w:t>
      </w:r>
    </w:p>
    <w:p w:rsidR="007C4513" w:rsidRDefault="007C4513" w:rsidP="007C4513">
      <w:pPr>
        <w:pStyle w:val="2"/>
        <w:tabs>
          <w:tab w:val="left" w:pos="0"/>
        </w:tabs>
        <w:rPr>
          <w:rFonts w:ascii="Kz Times New Roman" w:hAnsi="Kz Times New Roman" w:cs="Kz Times New Roman"/>
          <w:b/>
          <w:sz w:val="28"/>
          <w:szCs w:val="28"/>
        </w:rPr>
      </w:pPr>
      <w:r>
        <w:rPr>
          <w:rFonts w:ascii="Kz Times New Roman" w:hAnsi="Kz Times New Roman" w:cs="Kz Times New Roman"/>
          <w:sz w:val="28"/>
          <w:szCs w:val="28"/>
        </w:rPr>
        <w:t>Қазақстандағы инновациялық мәдениеттің негізгі мәселелері</w:t>
      </w:r>
    </w:p>
    <w:p w:rsidR="007C4513" w:rsidRDefault="007C4513" w:rsidP="007C4513">
      <w:pPr>
        <w:pStyle w:val="2"/>
        <w:tabs>
          <w:tab w:val="left" w:pos="0"/>
        </w:tabs>
        <w:ind w:left="0" w:firstLine="0"/>
        <w:rPr>
          <w:rFonts w:ascii="Kz Times New Roman" w:hAnsi="Kz Times New Roman" w:cs="Kz Times New Roman"/>
          <w:sz w:val="28"/>
          <w:szCs w:val="28"/>
        </w:rPr>
      </w:pPr>
    </w:p>
    <w:p w:rsidR="007C4513" w:rsidRDefault="007C4513" w:rsidP="007C4513">
      <w:pPr>
        <w:shd w:val="clear" w:color="auto" w:fill="FFFFFF"/>
        <w:ind w:firstLine="454"/>
        <w:jc w:val="both"/>
        <w:rPr>
          <w:b/>
          <w:color w:val="FFFFFF"/>
          <w:sz w:val="29"/>
          <w:szCs w:val="29"/>
          <w:lang w:val="kk-KZ"/>
        </w:rPr>
      </w:pPr>
    </w:p>
    <w:p w:rsidR="007C4513" w:rsidRDefault="007C4513" w:rsidP="007C4513">
      <w:pPr>
        <w:shd w:val="clear" w:color="auto" w:fill="FFFFFF"/>
        <w:ind w:firstLine="454"/>
        <w:jc w:val="center"/>
        <w:rPr>
          <w:b/>
          <w:caps/>
          <w:sz w:val="29"/>
          <w:szCs w:val="29"/>
          <w:lang w:val="kk-KZ"/>
        </w:rPr>
      </w:pPr>
      <w:r>
        <w:rPr>
          <w:b/>
          <w:caps/>
          <w:sz w:val="29"/>
          <w:szCs w:val="29"/>
          <w:lang w:val="kk-KZ"/>
        </w:rPr>
        <w:t>Ұсынылған әдебиеттер тізімі</w:t>
      </w:r>
    </w:p>
    <w:p w:rsidR="007C4513" w:rsidRDefault="007C4513" w:rsidP="007C4513">
      <w:pPr>
        <w:shd w:val="clear" w:color="auto" w:fill="FFFFFF"/>
        <w:ind w:firstLine="454"/>
        <w:jc w:val="center"/>
        <w:rPr>
          <w:b/>
          <w:caps/>
          <w:sz w:val="29"/>
          <w:szCs w:val="29"/>
          <w:lang w:val="kk-KZ"/>
        </w:rPr>
      </w:pPr>
    </w:p>
    <w:p w:rsidR="007C4513" w:rsidRDefault="007C4513" w:rsidP="007C4513">
      <w:pPr>
        <w:shd w:val="clear" w:color="auto" w:fill="FFFFFF"/>
        <w:tabs>
          <w:tab w:val="left" w:pos="851"/>
        </w:tabs>
        <w:ind w:firstLine="454"/>
        <w:jc w:val="center"/>
        <w:rPr>
          <w:b/>
          <w:sz w:val="29"/>
          <w:szCs w:val="29"/>
          <w:lang w:val="kk-KZ"/>
        </w:rPr>
      </w:pPr>
      <w:r>
        <w:rPr>
          <w:b/>
          <w:sz w:val="29"/>
          <w:szCs w:val="29"/>
          <w:lang w:val="kk-KZ"/>
        </w:rPr>
        <w:t>Негізгі әдебиет:</w:t>
      </w:r>
    </w:p>
    <w:p w:rsidR="007C4513" w:rsidRDefault="007C4513" w:rsidP="007C4513">
      <w:pPr>
        <w:numPr>
          <w:ilvl w:val="0"/>
          <w:numId w:val="1"/>
        </w:numPr>
        <w:shd w:val="clear" w:color="auto" w:fill="FFFFFF"/>
        <w:tabs>
          <w:tab w:val="left" w:pos="426"/>
          <w:tab w:val="left" w:pos="567"/>
          <w:tab w:val="left" w:pos="709"/>
          <w:tab w:val="left" w:pos="851"/>
          <w:tab w:val="num" w:pos="1588"/>
        </w:tabs>
        <w:autoSpaceDE/>
        <w:ind w:left="0" w:firstLine="0"/>
        <w:jc w:val="both"/>
        <w:rPr>
          <w:sz w:val="29"/>
          <w:szCs w:val="29"/>
          <w:lang w:val="kk-KZ"/>
        </w:rPr>
      </w:pPr>
      <w:r>
        <w:rPr>
          <w:sz w:val="29"/>
          <w:szCs w:val="29"/>
          <w:lang w:val="kk-KZ"/>
        </w:rPr>
        <w:t>Глобалистика: Международный междисциплинарный энциклопедический словарь // Гл. ред.: И.И.Мазурь, А.Н.Чумаков. М. – СПб. – Н.-Й.: ИЦ «Елима», ИД «Питер», 2006</w:t>
      </w:r>
    </w:p>
    <w:p w:rsidR="007C4513" w:rsidRDefault="007C4513" w:rsidP="007C4513">
      <w:pPr>
        <w:numPr>
          <w:ilvl w:val="0"/>
          <w:numId w:val="1"/>
        </w:numPr>
        <w:shd w:val="clear" w:color="auto" w:fill="FFFFFF"/>
        <w:tabs>
          <w:tab w:val="left" w:pos="426"/>
          <w:tab w:val="left" w:pos="567"/>
          <w:tab w:val="left" w:pos="851"/>
          <w:tab w:val="num" w:pos="1588"/>
        </w:tabs>
        <w:autoSpaceDE/>
        <w:ind w:left="0" w:firstLine="0"/>
        <w:jc w:val="both"/>
        <w:rPr>
          <w:sz w:val="29"/>
          <w:szCs w:val="29"/>
          <w:lang w:val="kk-KZ"/>
        </w:rPr>
      </w:pPr>
      <w:r>
        <w:rPr>
          <w:sz w:val="29"/>
          <w:szCs w:val="29"/>
          <w:lang w:val="kk-KZ"/>
        </w:rPr>
        <w:t>Кодар А. Концепция развития культуры Республики Казахстан (проект) // Рух-Мирас (Казахстанский культурологический альманах). № 2 (2), 2004</w:t>
      </w:r>
    </w:p>
    <w:p w:rsidR="007C4513" w:rsidRDefault="007C4513" w:rsidP="007C4513">
      <w:pPr>
        <w:numPr>
          <w:ilvl w:val="0"/>
          <w:numId w:val="1"/>
        </w:numPr>
        <w:shd w:val="clear" w:color="auto" w:fill="FFFFFF"/>
        <w:tabs>
          <w:tab w:val="left" w:pos="426"/>
          <w:tab w:val="left" w:pos="567"/>
          <w:tab w:val="left" w:pos="851"/>
          <w:tab w:val="num" w:pos="1588"/>
        </w:tabs>
        <w:autoSpaceDE/>
        <w:ind w:left="0" w:firstLine="0"/>
        <w:jc w:val="both"/>
        <w:rPr>
          <w:sz w:val="29"/>
          <w:szCs w:val="29"/>
          <w:lang w:val="kk-KZ"/>
        </w:rPr>
      </w:pPr>
      <w:r>
        <w:rPr>
          <w:sz w:val="29"/>
          <w:szCs w:val="29"/>
          <w:lang w:val="kk-KZ"/>
        </w:rPr>
        <w:t>Наурзбаева З. Стратегические приоритеты культурного развития Республики Казахстан (проект) // Рух-Мирас (Казахстанский культурологический альманах). № 2 (2), 2004</w:t>
      </w:r>
    </w:p>
    <w:p w:rsidR="007C4513" w:rsidRDefault="007C4513" w:rsidP="007C4513">
      <w:pPr>
        <w:numPr>
          <w:ilvl w:val="0"/>
          <w:numId w:val="1"/>
        </w:numPr>
        <w:shd w:val="clear" w:color="auto" w:fill="FFFFFF"/>
        <w:tabs>
          <w:tab w:val="left" w:pos="426"/>
          <w:tab w:val="left" w:pos="851"/>
          <w:tab w:val="num" w:pos="1174"/>
        </w:tabs>
        <w:autoSpaceDE/>
        <w:ind w:left="0" w:firstLine="0"/>
        <w:jc w:val="both"/>
        <w:rPr>
          <w:sz w:val="29"/>
          <w:szCs w:val="29"/>
          <w:lang w:val="kk-KZ"/>
        </w:rPr>
      </w:pPr>
      <w:r>
        <w:rPr>
          <w:sz w:val="29"/>
          <w:szCs w:val="29"/>
          <w:lang w:val="kk-KZ"/>
        </w:rPr>
        <w:t>Чумаков А.Н. Глобализация. Контуры целостного мира. М.: «Проспект», 2005, стр. 13</w:t>
      </w:r>
    </w:p>
    <w:p w:rsidR="007C4513" w:rsidRDefault="007C4513" w:rsidP="007C4513">
      <w:pPr>
        <w:shd w:val="clear" w:color="auto" w:fill="FFFFFF"/>
        <w:tabs>
          <w:tab w:val="left" w:pos="426"/>
          <w:tab w:val="left" w:pos="851"/>
        </w:tabs>
        <w:autoSpaceDE/>
        <w:jc w:val="both"/>
        <w:rPr>
          <w:sz w:val="29"/>
          <w:szCs w:val="29"/>
          <w:lang w:val="kk-KZ"/>
        </w:rPr>
      </w:pPr>
    </w:p>
    <w:p w:rsidR="007C4513" w:rsidRDefault="007C4513" w:rsidP="007C4513">
      <w:pPr>
        <w:shd w:val="clear" w:color="auto" w:fill="FFFFFF"/>
        <w:tabs>
          <w:tab w:val="left" w:pos="426"/>
          <w:tab w:val="left" w:pos="851"/>
        </w:tabs>
        <w:autoSpaceDE/>
        <w:jc w:val="center"/>
        <w:rPr>
          <w:b/>
          <w:sz w:val="29"/>
          <w:szCs w:val="29"/>
          <w:lang w:val="kk-KZ"/>
        </w:rPr>
      </w:pPr>
      <w:r>
        <w:rPr>
          <w:b/>
          <w:sz w:val="29"/>
          <w:szCs w:val="29"/>
          <w:lang w:val="kk-KZ"/>
        </w:rPr>
        <w:t>Қосымша әдебиет:</w:t>
      </w:r>
    </w:p>
    <w:p w:rsidR="007C4513" w:rsidRDefault="007C4513" w:rsidP="007C4513">
      <w:pPr>
        <w:numPr>
          <w:ilvl w:val="0"/>
          <w:numId w:val="1"/>
        </w:numPr>
        <w:shd w:val="clear" w:color="auto" w:fill="FFFFFF"/>
        <w:tabs>
          <w:tab w:val="left" w:pos="426"/>
          <w:tab w:val="left" w:pos="851"/>
          <w:tab w:val="num" w:pos="1174"/>
        </w:tabs>
        <w:autoSpaceDE/>
        <w:ind w:left="0" w:firstLine="0"/>
        <w:jc w:val="both"/>
        <w:rPr>
          <w:sz w:val="29"/>
          <w:szCs w:val="29"/>
          <w:lang w:val="kk-KZ"/>
        </w:rPr>
      </w:pPr>
      <w:r>
        <w:rPr>
          <w:sz w:val="29"/>
          <w:szCs w:val="29"/>
          <w:lang w:val="kk-KZ"/>
        </w:rPr>
        <w:t>Тойнби А.Д. Постижение истории // Антология культурологической мысли. М., 1996. стр. 256</w:t>
      </w:r>
    </w:p>
    <w:p w:rsidR="007C4513" w:rsidRDefault="007C4513" w:rsidP="007C4513">
      <w:pPr>
        <w:numPr>
          <w:ilvl w:val="0"/>
          <w:numId w:val="1"/>
        </w:numPr>
        <w:shd w:val="clear" w:color="auto" w:fill="FFFFFF"/>
        <w:tabs>
          <w:tab w:val="left" w:pos="426"/>
          <w:tab w:val="left" w:pos="851"/>
          <w:tab w:val="num" w:pos="1174"/>
        </w:tabs>
        <w:autoSpaceDE/>
        <w:ind w:left="0" w:firstLine="0"/>
        <w:jc w:val="both"/>
        <w:rPr>
          <w:sz w:val="29"/>
          <w:szCs w:val="29"/>
          <w:lang w:val="kk-KZ"/>
        </w:rPr>
      </w:pPr>
      <w:r>
        <w:rPr>
          <w:sz w:val="29"/>
          <w:szCs w:val="29"/>
          <w:lang w:val="kk-KZ"/>
        </w:rPr>
        <w:t xml:space="preserve"> Мнацаканян М.О. «Глобализация, интернационализация и национальные культуры» </w:t>
      </w:r>
    </w:p>
    <w:p w:rsidR="007C4513" w:rsidRDefault="007C4513" w:rsidP="007C4513">
      <w:pPr>
        <w:numPr>
          <w:ilvl w:val="0"/>
          <w:numId w:val="1"/>
        </w:numPr>
        <w:shd w:val="clear" w:color="auto" w:fill="FFFFFF"/>
        <w:tabs>
          <w:tab w:val="left" w:pos="426"/>
          <w:tab w:val="left" w:pos="851"/>
          <w:tab w:val="num" w:pos="1174"/>
        </w:tabs>
        <w:autoSpaceDE/>
        <w:ind w:left="0" w:firstLine="0"/>
        <w:jc w:val="both"/>
        <w:rPr>
          <w:sz w:val="29"/>
          <w:szCs w:val="29"/>
          <w:lang w:val="kk-KZ"/>
        </w:rPr>
      </w:pPr>
      <w:r>
        <w:rPr>
          <w:sz w:val="29"/>
          <w:szCs w:val="29"/>
          <w:lang w:val="kk-KZ"/>
        </w:rPr>
        <w:t xml:space="preserve">Межккультурная коммуникация. Учебное пособие. Под редакцией А.И.Садокина. Калуга, </w:t>
      </w:r>
      <w:r>
        <w:rPr>
          <w:sz w:val="29"/>
          <w:szCs w:val="29"/>
        </w:rPr>
        <w:t>2001.</w:t>
      </w:r>
    </w:p>
    <w:p w:rsidR="007C4513" w:rsidRDefault="007C4513" w:rsidP="007C4513">
      <w:pPr>
        <w:numPr>
          <w:ilvl w:val="0"/>
          <w:numId w:val="1"/>
        </w:numPr>
        <w:shd w:val="clear" w:color="auto" w:fill="FFFFFF"/>
        <w:tabs>
          <w:tab w:val="left" w:pos="426"/>
          <w:tab w:val="left" w:pos="567"/>
          <w:tab w:val="left" w:pos="709"/>
          <w:tab w:val="left" w:pos="851"/>
          <w:tab w:val="num" w:pos="1588"/>
        </w:tabs>
        <w:autoSpaceDE/>
        <w:ind w:left="0" w:firstLine="0"/>
        <w:jc w:val="both"/>
        <w:rPr>
          <w:sz w:val="29"/>
          <w:szCs w:val="29"/>
          <w:lang w:val="kk-KZ"/>
        </w:rPr>
      </w:pPr>
      <w:r>
        <w:rPr>
          <w:sz w:val="29"/>
          <w:szCs w:val="29"/>
          <w:lang w:val="kk-KZ"/>
        </w:rPr>
        <w:t xml:space="preserve">Ахметжанова К. Дәстүрлі мәдениет қазақ этносын идентификациялау тәсілі ретінде. Алматы, «Has», 2005 </w:t>
      </w:r>
    </w:p>
    <w:p w:rsidR="007C4513" w:rsidRDefault="007C4513" w:rsidP="007C4513">
      <w:pPr>
        <w:numPr>
          <w:ilvl w:val="0"/>
          <w:numId w:val="1"/>
        </w:numPr>
        <w:shd w:val="clear" w:color="auto" w:fill="FFFFFF"/>
        <w:tabs>
          <w:tab w:val="left" w:pos="0"/>
          <w:tab w:val="left" w:pos="426"/>
          <w:tab w:val="left" w:pos="851"/>
          <w:tab w:val="num" w:pos="1174"/>
        </w:tabs>
        <w:adjustRightInd w:val="0"/>
        <w:ind w:left="0" w:firstLine="0"/>
        <w:jc w:val="both"/>
        <w:rPr>
          <w:sz w:val="29"/>
          <w:szCs w:val="29"/>
          <w:lang w:val="kk-KZ"/>
        </w:rPr>
      </w:pPr>
      <w:r>
        <w:rPr>
          <w:sz w:val="29"/>
          <w:szCs w:val="29"/>
          <w:lang w:val="kk-KZ"/>
        </w:rPr>
        <w:t>Қазбеков Н.А. Мәдениет және мәдениеттанулық концепциялар. Қарағанды: Болашақ-Баспа, 2003</w:t>
      </w:r>
    </w:p>
    <w:p w:rsidR="00F42178" w:rsidRDefault="00F42178"/>
    <w:sectPr w:rsidR="00F42178" w:rsidSect="00D80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C06A0"/>
    <w:multiLevelType w:val="hybridMultilevel"/>
    <w:tmpl w:val="180A871C"/>
    <w:lvl w:ilvl="0" w:tplc="9E4E87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4513"/>
    <w:rsid w:val="00267308"/>
    <w:rsid w:val="003537CD"/>
    <w:rsid w:val="005455D0"/>
    <w:rsid w:val="00716AA8"/>
    <w:rsid w:val="007C4513"/>
    <w:rsid w:val="00D80F0D"/>
    <w:rsid w:val="00E5385D"/>
    <w:rsid w:val="00EA5962"/>
    <w:rsid w:val="00EF266B"/>
    <w:rsid w:val="00F11B56"/>
    <w:rsid w:val="00F42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5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6730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4513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7C45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7C4513"/>
    <w:rPr>
      <w:sz w:val="28"/>
      <w:szCs w:val="28"/>
      <w:lang w:val="kk-KZ"/>
    </w:rPr>
  </w:style>
  <w:style w:type="character" w:customStyle="1" w:styleId="a6">
    <w:name w:val="Основной текст Знак"/>
    <w:basedOn w:val="a0"/>
    <w:link w:val="a5"/>
    <w:semiHidden/>
    <w:rsid w:val="007C4513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a7">
    <w:name w:val="Body Text Indent"/>
    <w:basedOn w:val="a"/>
    <w:link w:val="a8"/>
    <w:semiHidden/>
    <w:unhideWhenUsed/>
    <w:rsid w:val="007C4513"/>
    <w:pPr>
      <w:ind w:firstLine="720"/>
      <w:jc w:val="both"/>
    </w:pPr>
    <w:rPr>
      <w:rFonts w:ascii="Times New Roman KK EK" w:hAnsi="Times New Roman KK EK" w:cs="Times New Roman KK EK"/>
      <w:sz w:val="30"/>
      <w:szCs w:val="30"/>
      <w:lang w:val="kk-KZ"/>
    </w:rPr>
  </w:style>
  <w:style w:type="character" w:customStyle="1" w:styleId="a8">
    <w:name w:val="Основной текст с отступом Знак"/>
    <w:basedOn w:val="a0"/>
    <w:link w:val="a7"/>
    <w:semiHidden/>
    <w:rsid w:val="007C4513"/>
    <w:rPr>
      <w:rFonts w:ascii="Times New Roman KK EK" w:eastAsia="Times New Roman" w:hAnsi="Times New Roman KK EK" w:cs="Times New Roman KK EK"/>
      <w:sz w:val="30"/>
      <w:szCs w:val="30"/>
      <w:lang w:val="kk-KZ" w:eastAsia="ru-RU"/>
    </w:rPr>
  </w:style>
  <w:style w:type="paragraph" w:styleId="2">
    <w:name w:val="Body Text Indent 2"/>
    <w:basedOn w:val="a"/>
    <w:link w:val="20"/>
    <w:semiHidden/>
    <w:unhideWhenUsed/>
    <w:rsid w:val="007C4513"/>
    <w:pPr>
      <w:ind w:left="851" w:hanging="851"/>
      <w:jc w:val="both"/>
    </w:pPr>
    <w:rPr>
      <w:rFonts w:ascii="Times New Roman KK EK" w:hAnsi="Times New Roman KK EK" w:cs="Times New Roman KK EK"/>
      <w:sz w:val="30"/>
      <w:szCs w:val="30"/>
      <w:lang w:val="kk-KZ"/>
    </w:rPr>
  </w:style>
  <w:style w:type="character" w:customStyle="1" w:styleId="20">
    <w:name w:val="Основной текст с отступом 2 Знак"/>
    <w:basedOn w:val="a0"/>
    <w:link w:val="2"/>
    <w:semiHidden/>
    <w:rsid w:val="007C4513"/>
    <w:rPr>
      <w:rFonts w:ascii="Times New Roman KK EK" w:eastAsia="Times New Roman" w:hAnsi="Times New Roman KK EK" w:cs="Times New Roman KK EK"/>
      <w:sz w:val="30"/>
      <w:szCs w:val="30"/>
      <w:lang w:val="kk-KZ" w:eastAsia="ru-RU"/>
    </w:rPr>
  </w:style>
  <w:style w:type="paragraph" w:styleId="a9">
    <w:name w:val="List Paragraph"/>
    <w:basedOn w:val="a"/>
    <w:uiPriority w:val="34"/>
    <w:qFormat/>
    <w:rsid w:val="00F11B56"/>
    <w:pPr>
      <w:autoSpaceDE/>
      <w:autoSpaceDN/>
      <w:ind w:left="720"/>
      <w:contextualSpacing/>
    </w:pPr>
  </w:style>
  <w:style w:type="character" w:customStyle="1" w:styleId="90">
    <w:name w:val="Заголовок 9 Знак"/>
    <w:basedOn w:val="a0"/>
    <w:link w:val="9"/>
    <w:semiHidden/>
    <w:rsid w:val="00267308"/>
    <w:rPr>
      <w:rFonts w:ascii="Cambria" w:eastAsia="Times New Roman" w:hAnsi="Cambria" w:cs="Times New Roman"/>
      <w:lang w:eastAsia="ru-RU"/>
    </w:rPr>
  </w:style>
  <w:style w:type="paragraph" w:styleId="aa">
    <w:name w:val="Subtitle"/>
    <w:basedOn w:val="a"/>
    <w:link w:val="ab"/>
    <w:qFormat/>
    <w:rsid w:val="00267308"/>
    <w:pPr>
      <w:autoSpaceDE/>
      <w:autoSpaceDN/>
      <w:jc w:val="center"/>
    </w:pPr>
    <w:rPr>
      <w:b/>
      <w:sz w:val="28"/>
      <w:szCs w:val="20"/>
    </w:rPr>
  </w:style>
  <w:style w:type="character" w:customStyle="1" w:styleId="ab">
    <w:name w:val="Подзаголовок Знак"/>
    <w:basedOn w:val="a0"/>
    <w:link w:val="aa"/>
    <w:rsid w:val="002673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E5385D"/>
    <w:pPr>
      <w:autoSpaceDE/>
      <w:autoSpaceDN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5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4513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7C45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7C4513"/>
    <w:rPr>
      <w:sz w:val="28"/>
      <w:szCs w:val="28"/>
      <w:lang w:val="kk-KZ"/>
    </w:rPr>
  </w:style>
  <w:style w:type="character" w:customStyle="1" w:styleId="a6">
    <w:name w:val="Основной текст Знак"/>
    <w:basedOn w:val="a0"/>
    <w:link w:val="a5"/>
    <w:semiHidden/>
    <w:rsid w:val="007C4513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a7">
    <w:name w:val="Body Text Indent"/>
    <w:basedOn w:val="a"/>
    <w:link w:val="a8"/>
    <w:semiHidden/>
    <w:unhideWhenUsed/>
    <w:rsid w:val="007C4513"/>
    <w:pPr>
      <w:ind w:firstLine="720"/>
      <w:jc w:val="both"/>
    </w:pPr>
    <w:rPr>
      <w:rFonts w:ascii="Times New Roman KK EK" w:hAnsi="Times New Roman KK EK" w:cs="Times New Roman KK EK"/>
      <w:sz w:val="30"/>
      <w:szCs w:val="30"/>
      <w:lang w:val="kk-KZ"/>
    </w:rPr>
  </w:style>
  <w:style w:type="character" w:customStyle="1" w:styleId="a8">
    <w:name w:val="Основной текст с отступом Знак"/>
    <w:basedOn w:val="a0"/>
    <w:link w:val="a7"/>
    <w:semiHidden/>
    <w:rsid w:val="007C4513"/>
    <w:rPr>
      <w:rFonts w:ascii="Times New Roman KK EK" w:eastAsia="Times New Roman" w:hAnsi="Times New Roman KK EK" w:cs="Times New Roman KK EK"/>
      <w:sz w:val="30"/>
      <w:szCs w:val="30"/>
      <w:lang w:val="kk-KZ" w:eastAsia="ru-RU"/>
    </w:rPr>
  </w:style>
  <w:style w:type="paragraph" w:styleId="2">
    <w:name w:val="Body Text Indent 2"/>
    <w:basedOn w:val="a"/>
    <w:link w:val="20"/>
    <w:semiHidden/>
    <w:unhideWhenUsed/>
    <w:rsid w:val="007C4513"/>
    <w:pPr>
      <w:ind w:left="851" w:hanging="851"/>
      <w:jc w:val="both"/>
    </w:pPr>
    <w:rPr>
      <w:rFonts w:ascii="Times New Roman KK EK" w:hAnsi="Times New Roman KK EK" w:cs="Times New Roman KK EK"/>
      <w:sz w:val="30"/>
      <w:szCs w:val="30"/>
      <w:lang w:val="kk-KZ"/>
    </w:rPr>
  </w:style>
  <w:style w:type="character" w:customStyle="1" w:styleId="20">
    <w:name w:val="Основной текст с отступом 2 Знак"/>
    <w:basedOn w:val="a0"/>
    <w:link w:val="2"/>
    <w:semiHidden/>
    <w:rsid w:val="007C4513"/>
    <w:rPr>
      <w:rFonts w:ascii="Times New Roman KK EK" w:eastAsia="Times New Roman" w:hAnsi="Times New Roman KK EK" w:cs="Times New Roman KK EK"/>
      <w:sz w:val="30"/>
      <w:szCs w:val="30"/>
      <w:lang w:val="kk-KZ" w:eastAsia="ru-RU"/>
    </w:rPr>
  </w:style>
  <w:style w:type="paragraph" w:styleId="a9">
    <w:name w:val="List Paragraph"/>
    <w:basedOn w:val="a"/>
    <w:uiPriority w:val="34"/>
    <w:qFormat/>
    <w:rsid w:val="00F11B56"/>
    <w:pPr>
      <w:autoSpaceDE/>
      <w:autoSpaceDN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2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666</Words>
  <Characters>3802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10</cp:revision>
  <dcterms:created xsi:type="dcterms:W3CDTF">2015-10-03T03:13:00Z</dcterms:created>
  <dcterms:modified xsi:type="dcterms:W3CDTF">2019-07-20T09:31:00Z</dcterms:modified>
</cp:coreProperties>
</file>